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01487" w:rsidRDefault="00D01487">
      <w:pPr>
        <w:rPr>
          <w:b/>
          <w:u w:val="single"/>
        </w:rPr>
      </w:pPr>
      <w:r>
        <w:rPr>
          <w:b/>
          <w:u w:val="single"/>
        </w:rPr>
        <w:t>PROCESS</w:t>
      </w:r>
    </w:p>
    <w:p w:rsidR="00D01487" w:rsidRPr="004B33B0" w:rsidRDefault="00D01487">
      <w:pPr>
        <w:rPr>
          <w:b/>
          <w:u w:val="single"/>
        </w:rPr>
      </w:pPr>
      <w:r w:rsidRPr="004B33B0">
        <w:rPr>
          <w:b/>
          <w:u w:val="single"/>
        </w:rPr>
        <w:t xml:space="preserve">Daily </w:t>
      </w:r>
      <w:r w:rsidR="00CA7C9A" w:rsidRPr="004B33B0">
        <w:rPr>
          <w:b/>
          <w:u w:val="single"/>
        </w:rPr>
        <w:t>Attendance:</w:t>
      </w:r>
    </w:p>
    <w:p w:rsidR="00CA7C9A" w:rsidRDefault="00CA7C9A">
      <w:r>
        <w:t xml:space="preserve">On daily basis branch manager is required to mark attendance against the list of employees of the branch. There will be 3 radio buttons (P – Present, A – Absent, L – Leave) against each employee name and an appropriate </w:t>
      </w:r>
      <w:r w:rsidR="004B33B0">
        <w:t>radio button is required to be marked. Employees cannot be marked as present against Sundays and holidays.</w:t>
      </w:r>
    </w:p>
    <w:p w:rsidR="00585F14" w:rsidRPr="004B33B0" w:rsidRDefault="00585F14" w:rsidP="00585F14">
      <w:pPr>
        <w:rPr>
          <w:b/>
          <w:u w:val="single"/>
        </w:rPr>
      </w:pPr>
      <w:r>
        <w:rPr>
          <w:b/>
          <w:u w:val="single"/>
        </w:rPr>
        <w:t>Loan</w:t>
      </w:r>
      <w:r w:rsidRPr="004B33B0">
        <w:rPr>
          <w:b/>
          <w:u w:val="single"/>
        </w:rPr>
        <w:t>:</w:t>
      </w:r>
    </w:p>
    <w:p w:rsidR="00D01487" w:rsidRDefault="00F80F13" w:rsidP="00585F14">
      <w:r>
        <w:t xml:space="preserve">Payroll manager is required to enter loan </w:t>
      </w:r>
      <w:r w:rsidR="00EA7E66">
        <w:t xml:space="preserve">information against respective employee. Information required to be captured against a loan are: </w:t>
      </w:r>
      <w:r w:rsidR="00B2431C">
        <w:t xml:space="preserve">employee, loan amount, emi amount, emi start month (and year), no of emi. </w:t>
      </w:r>
    </w:p>
    <w:p w:rsidR="00585F14" w:rsidRPr="004B33B0" w:rsidRDefault="00585F14" w:rsidP="00585F14">
      <w:pPr>
        <w:rPr>
          <w:b/>
          <w:u w:val="single"/>
        </w:rPr>
      </w:pPr>
      <w:r>
        <w:rPr>
          <w:b/>
          <w:u w:val="single"/>
        </w:rPr>
        <w:t>Salary Processing</w:t>
      </w:r>
      <w:r w:rsidRPr="004B33B0">
        <w:rPr>
          <w:b/>
          <w:u w:val="single"/>
        </w:rPr>
        <w:t>:</w:t>
      </w:r>
    </w:p>
    <w:p w:rsidR="00692CE0" w:rsidRDefault="00FA11B2" w:rsidP="00585F14">
      <w:r>
        <w:t xml:space="preserve">Payroll Manager is required select a salary month (and year), and click the button ‘Process Salary’. System will check if the salary is already processed for the required month and if not, system will proceed and prepare the salary slips of the employees. </w:t>
      </w:r>
    </w:p>
    <w:p w:rsidR="00692CE0" w:rsidRPr="00B93F35" w:rsidRDefault="00692CE0" w:rsidP="00585F14">
      <w:pPr>
        <w:rPr>
          <w:u w:val="single"/>
        </w:rPr>
      </w:pPr>
      <w:r w:rsidRPr="00B93F35">
        <w:rPr>
          <w:u w:val="single"/>
        </w:rPr>
        <w:t>Important rules for salary processing:</w:t>
      </w:r>
    </w:p>
    <w:p w:rsidR="00692CE0" w:rsidRPr="00B93F35" w:rsidRDefault="00692CE0" w:rsidP="00692CE0">
      <w:pPr>
        <w:pStyle w:val="ListParagraph"/>
        <w:numPr>
          <w:ilvl w:val="0"/>
          <w:numId w:val="4"/>
        </w:numPr>
        <w:rPr>
          <w:sz w:val="18"/>
          <w:szCs w:val="18"/>
        </w:rPr>
      </w:pPr>
      <w:r w:rsidRPr="00B93F35">
        <w:rPr>
          <w:sz w:val="18"/>
          <w:szCs w:val="18"/>
        </w:rPr>
        <w:t>Holidays will be considered as working days if employee is present either preceding day or following day of the holiday.</w:t>
      </w:r>
    </w:p>
    <w:p w:rsidR="00692CE0" w:rsidRPr="00B93F35" w:rsidRDefault="00692CE0" w:rsidP="00692CE0">
      <w:pPr>
        <w:pStyle w:val="ListParagraph"/>
        <w:numPr>
          <w:ilvl w:val="0"/>
          <w:numId w:val="4"/>
        </w:numPr>
        <w:rPr>
          <w:sz w:val="18"/>
          <w:szCs w:val="18"/>
        </w:rPr>
      </w:pPr>
      <w:r w:rsidRPr="00B93F35">
        <w:rPr>
          <w:sz w:val="18"/>
          <w:szCs w:val="18"/>
        </w:rPr>
        <w:t>Leave calculation: no of consumed leave ( for all types of leave ) will be calculated based on the ‘no of days leave taken’ plus any Sundays and holidays that fall within the consecutive leave taken.</w:t>
      </w:r>
    </w:p>
    <w:p w:rsidR="00911DDA" w:rsidRPr="00B93F35" w:rsidRDefault="00911DDA" w:rsidP="00692CE0">
      <w:pPr>
        <w:pStyle w:val="ListParagraph"/>
        <w:numPr>
          <w:ilvl w:val="0"/>
          <w:numId w:val="4"/>
        </w:numPr>
        <w:rPr>
          <w:sz w:val="18"/>
          <w:szCs w:val="18"/>
        </w:rPr>
      </w:pPr>
      <w:r w:rsidRPr="00B93F35">
        <w:rPr>
          <w:sz w:val="18"/>
          <w:szCs w:val="18"/>
        </w:rPr>
        <w:t>Working days of a month for an employee: No of days marked as present, plus leave days not exceeding allotted limit, minus leave days exceeding allotted limit.</w:t>
      </w:r>
    </w:p>
    <w:p w:rsidR="00FA11B2" w:rsidRPr="00B93F35" w:rsidRDefault="00FA11B2" w:rsidP="00585F14">
      <w:pPr>
        <w:rPr>
          <w:u w:val="single"/>
        </w:rPr>
      </w:pPr>
      <w:r w:rsidRPr="00B93F35">
        <w:rPr>
          <w:u w:val="single"/>
        </w:rPr>
        <w:t>Salary processing and salary slip will not consider the following:</w:t>
      </w:r>
    </w:p>
    <w:p w:rsidR="00FA11B2" w:rsidRPr="000C0504" w:rsidRDefault="00FA11B2" w:rsidP="00FA11B2">
      <w:pPr>
        <w:pStyle w:val="ListParagraph"/>
        <w:numPr>
          <w:ilvl w:val="0"/>
          <w:numId w:val="3"/>
        </w:numPr>
        <w:rPr>
          <w:sz w:val="18"/>
          <w:szCs w:val="18"/>
        </w:rPr>
      </w:pPr>
      <w:r w:rsidRPr="000C0504">
        <w:rPr>
          <w:sz w:val="18"/>
          <w:szCs w:val="18"/>
        </w:rPr>
        <w:t>Arrears</w:t>
      </w:r>
    </w:p>
    <w:p w:rsidR="00FA11B2" w:rsidRDefault="00FA11B2" w:rsidP="00FA11B2">
      <w:pPr>
        <w:pStyle w:val="ListParagraph"/>
        <w:numPr>
          <w:ilvl w:val="0"/>
          <w:numId w:val="3"/>
        </w:numPr>
        <w:rPr>
          <w:sz w:val="18"/>
          <w:szCs w:val="18"/>
        </w:rPr>
      </w:pPr>
      <w:r w:rsidRPr="000C0504">
        <w:rPr>
          <w:sz w:val="18"/>
          <w:szCs w:val="18"/>
        </w:rPr>
        <w:t>Overtimes (wo</w:t>
      </w:r>
      <w:r w:rsidR="00810E57" w:rsidRPr="000C0504">
        <w:rPr>
          <w:sz w:val="18"/>
          <w:szCs w:val="18"/>
        </w:rPr>
        <w:t>rk for Sunday,</w:t>
      </w:r>
      <w:r w:rsidR="00871FC2">
        <w:rPr>
          <w:sz w:val="18"/>
          <w:szCs w:val="18"/>
        </w:rPr>
        <w:t xml:space="preserve"> </w:t>
      </w:r>
      <w:r w:rsidR="00810E57" w:rsidRPr="000C0504">
        <w:rPr>
          <w:sz w:val="18"/>
          <w:szCs w:val="18"/>
        </w:rPr>
        <w:t>holiday)</w:t>
      </w:r>
    </w:p>
    <w:p w:rsidR="00B2431C" w:rsidRPr="000C0504" w:rsidRDefault="00B2431C" w:rsidP="00FA11B2">
      <w:pPr>
        <w:pStyle w:val="ListParagraph"/>
        <w:numPr>
          <w:ilvl w:val="0"/>
          <w:numId w:val="3"/>
        </w:numPr>
        <w:rPr>
          <w:sz w:val="18"/>
          <w:szCs w:val="18"/>
        </w:rPr>
      </w:pPr>
      <w:r>
        <w:rPr>
          <w:sz w:val="18"/>
          <w:szCs w:val="18"/>
        </w:rPr>
        <w:t>Bonus and incentives.</w:t>
      </w:r>
    </w:p>
    <w:p w:rsidR="00897513" w:rsidRDefault="00897513">
      <w:pPr>
        <w:rPr>
          <w:b/>
          <w:u w:val="single"/>
        </w:rPr>
      </w:pPr>
    </w:p>
    <w:p w:rsidR="00897513" w:rsidRDefault="00897513">
      <w:pPr>
        <w:rPr>
          <w:b/>
          <w:u w:val="single"/>
        </w:rPr>
      </w:pPr>
    </w:p>
    <w:p w:rsidR="00897513" w:rsidRDefault="00897513">
      <w:pPr>
        <w:rPr>
          <w:b/>
          <w:u w:val="single"/>
        </w:rPr>
      </w:pPr>
    </w:p>
    <w:p w:rsidR="00897513" w:rsidRDefault="00897513">
      <w:pPr>
        <w:rPr>
          <w:b/>
          <w:u w:val="single"/>
        </w:rPr>
      </w:pPr>
    </w:p>
    <w:p w:rsidR="00897513" w:rsidRDefault="00897513">
      <w:pPr>
        <w:rPr>
          <w:b/>
          <w:u w:val="single"/>
        </w:rPr>
      </w:pPr>
    </w:p>
    <w:p w:rsidR="00897513" w:rsidRDefault="00897513">
      <w:pPr>
        <w:rPr>
          <w:b/>
          <w:u w:val="single"/>
        </w:rPr>
      </w:pPr>
    </w:p>
    <w:p w:rsidR="00897513" w:rsidRDefault="00897513">
      <w:pPr>
        <w:rPr>
          <w:b/>
          <w:u w:val="single"/>
        </w:rPr>
      </w:pPr>
      <w:r w:rsidRPr="00897513">
        <w:rPr>
          <w:b/>
          <w:noProof/>
          <w:lang w:bidi="ar-SA"/>
        </w:rPr>
        <w:lastRenderedPageBreak/>
        <w:drawing>
          <wp:inline distT="0" distB="0" distL="0" distR="0">
            <wp:extent cx="5943600" cy="4261051"/>
            <wp:effectExtent l="19050" t="0" r="0" b="0"/>
            <wp:docPr id="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srcRect/>
                    <a:stretch>
                      <a:fillRect/>
                    </a:stretch>
                  </pic:blipFill>
                  <pic:spPr bwMode="auto">
                    <a:xfrm>
                      <a:off x="0" y="0"/>
                      <a:ext cx="5943600" cy="4261051"/>
                    </a:xfrm>
                    <a:prstGeom prst="rect">
                      <a:avLst/>
                    </a:prstGeom>
                    <a:noFill/>
                    <a:ln w="9525">
                      <a:noFill/>
                      <a:miter lim="800000"/>
                      <a:headEnd/>
                      <a:tailEnd/>
                    </a:ln>
                  </pic:spPr>
                </pic:pic>
              </a:graphicData>
            </a:graphic>
          </wp:inline>
        </w:drawing>
      </w:r>
    </w:p>
    <w:p w:rsidR="00897513" w:rsidRDefault="00897513">
      <w:pPr>
        <w:rPr>
          <w:b/>
          <w:u w:val="single"/>
        </w:rPr>
      </w:pPr>
    </w:p>
    <w:p w:rsidR="00897513" w:rsidRDefault="00897513">
      <w:pPr>
        <w:rPr>
          <w:b/>
          <w:u w:val="single"/>
        </w:rPr>
      </w:pPr>
    </w:p>
    <w:p w:rsidR="00D01487" w:rsidRDefault="00D01487">
      <w:pPr>
        <w:rPr>
          <w:b/>
          <w:u w:val="single"/>
        </w:rPr>
      </w:pPr>
      <w:r>
        <w:rPr>
          <w:b/>
          <w:u w:val="single"/>
        </w:rPr>
        <w:t>DATABASE</w:t>
      </w:r>
    </w:p>
    <w:p w:rsidR="006006E4" w:rsidRPr="000D4DEE" w:rsidRDefault="00B4561A">
      <w:pPr>
        <w:rPr>
          <w:b/>
          <w:u w:val="single"/>
        </w:rPr>
      </w:pPr>
      <w:r w:rsidRPr="000D4DEE">
        <w:rPr>
          <w:b/>
          <w:u w:val="single"/>
        </w:rPr>
        <w:t>Master Tables:</w:t>
      </w:r>
    </w:p>
    <w:p w:rsidR="00B4561A" w:rsidRDefault="005E7820" w:rsidP="00B4561A">
      <w:pPr>
        <w:pStyle w:val="ListParagraph"/>
        <w:numPr>
          <w:ilvl w:val="0"/>
          <w:numId w:val="1"/>
        </w:numPr>
      </w:pPr>
      <w:r w:rsidRPr="0092107D">
        <w:rPr>
          <w:b/>
        </w:rPr>
        <w:t>mst_control</w:t>
      </w:r>
      <w:r w:rsidR="00B4561A">
        <w:t xml:space="preserve"> </w:t>
      </w:r>
      <w:r>
        <w:t>: To hold organization name, address, financial year from to dates</w:t>
      </w:r>
      <w:r w:rsidR="00CD5C37">
        <w:t>, pf percentage, pf_upper_limit, social fund amount,</w:t>
      </w:r>
      <w:r>
        <w:t xml:space="preserve"> and other parameters. </w:t>
      </w:r>
    </w:p>
    <w:p w:rsidR="00763F92" w:rsidRDefault="00763F92" w:rsidP="00B4561A">
      <w:pPr>
        <w:pStyle w:val="ListParagraph"/>
        <w:numPr>
          <w:ilvl w:val="0"/>
          <w:numId w:val="1"/>
        </w:numPr>
      </w:pPr>
      <w:r>
        <w:rPr>
          <w:b/>
        </w:rPr>
        <w:t>m</w:t>
      </w:r>
      <w:r w:rsidRPr="00763F92">
        <w:rPr>
          <w:b/>
        </w:rPr>
        <w:t>st_</w:t>
      </w:r>
      <w:r w:rsidR="00906160">
        <w:rPr>
          <w:b/>
        </w:rPr>
        <w:t>salary_components</w:t>
      </w:r>
      <w:r w:rsidRPr="00763F92">
        <w:rPr>
          <w:b/>
        </w:rPr>
        <w:t xml:space="preserve"> </w:t>
      </w:r>
      <w:r>
        <w:t xml:space="preserve">: To hold </w:t>
      </w:r>
      <w:r w:rsidR="000252C8">
        <w:t xml:space="preserve">list of salary components (benefits and deductions such </w:t>
      </w:r>
      <w:r w:rsidR="00906160">
        <w:t>basic, hra, education_allowance, conveyance, pf, esi, prof. tax, social funds, tds, etc</w:t>
      </w:r>
      <w:r>
        <w:t>.</w:t>
      </w:r>
      <w:r w:rsidR="00906160">
        <w:t xml:space="preserve"> Also parameters for each salary component </w:t>
      </w:r>
      <w:r>
        <w:t xml:space="preserve"> </w:t>
      </w:r>
      <w:r w:rsidR="002C7029">
        <w:t>such as flg_fixed,sl_no.</w:t>
      </w:r>
      <w:r w:rsidR="00D45D7E">
        <w:t xml:space="preserve"> Components marked as flg_fixed = ‘Yes’, position of appearance and associated calculation process is programmatically defined that user cannot alter.</w:t>
      </w:r>
    </w:p>
    <w:p w:rsidR="00F810A5" w:rsidRDefault="00F810A5" w:rsidP="00B4561A">
      <w:pPr>
        <w:pStyle w:val="ListParagraph"/>
        <w:numPr>
          <w:ilvl w:val="0"/>
          <w:numId w:val="1"/>
        </w:numPr>
      </w:pPr>
      <w:r w:rsidRPr="000D1025">
        <w:rPr>
          <w:b/>
        </w:rPr>
        <w:t>mst_category</w:t>
      </w:r>
      <w:r>
        <w:t xml:space="preserve"> : To hold categories of the employees so that each employees can be marked category wise accordingly.</w:t>
      </w:r>
    </w:p>
    <w:p w:rsidR="005E7820" w:rsidRDefault="005E7820" w:rsidP="00B4561A">
      <w:pPr>
        <w:pStyle w:val="ListParagraph"/>
        <w:numPr>
          <w:ilvl w:val="0"/>
          <w:numId w:val="1"/>
        </w:numPr>
      </w:pPr>
      <w:r w:rsidRPr="0092107D">
        <w:rPr>
          <w:b/>
        </w:rPr>
        <w:t>mst_emp</w:t>
      </w:r>
      <w:r>
        <w:t xml:space="preserve">: To hold employee name, address, email, other contact details, bank account details, pf no, esi no, pan no, joining date, </w:t>
      </w:r>
      <w:r w:rsidR="009F469D">
        <w:t>termination date,</w:t>
      </w:r>
      <w:r>
        <w:t xml:space="preserve"> leave balance</w:t>
      </w:r>
      <w:r w:rsidR="00C959A9">
        <w:t xml:space="preserve"> (cl,sl,pl).</w:t>
      </w:r>
    </w:p>
    <w:p w:rsidR="00FF025A" w:rsidRDefault="00FF025A" w:rsidP="00B4561A">
      <w:pPr>
        <w:pStyle w:val="ListParagraph"/>
        <w:numPr>
          <w:ilvl w:val="0"/>
          <w:numId w:val="1"/>
        </w:numPr>
      </w:pPr>
      <w:r w:rsidRPr="0092107D">
        <w:rPr>
          <w:b/>
        </w:rPr>
        <w:t>mst_emp_branch</w:t>
      </w:r>
      <w:r>
        <w:t>: To hold employee wise posting branch, e.g. employee_id, branch_id, assignment_</w:t>
      </w:r>
      <w:r w:rsidR="0066523D">
        <w:t xml:space="preserve"> </w:t>
      </w:r>
      <w:r>
        <w:t>date</w:t>
      </w:r>
      <w:r w:rsidR="0066523D">
        <w:t>_from</w:t>
      </w:r>
      <w:r>
        <w:t>, assignment_date</w:t>
      </w:r>
      <w:r w:rsidR="0066523D">
        <w:t>_to</w:t>
      </w:r>
      <w:r w:rsidR="00CD5C37">
        <w:t xml:space="preserve">,flg_active ( Y = active, N = inactive. When a </w:t>
      </w:r>
      <w:r w:rsidR="00CD5C37">
        <w:lastRenderedPageBreak/>
        <w:t>new record for an employee is added all other records related to the same employee should be marked inactive automatically).</w:t>
      </w:r>
    </w:p>
    <w:p w:rsidR="0066523D" w:rsidRDefault="0066523D" w:rsidP="00B4561A">
      <w:pPr>
        <w:pStyle w:val="ListParagraph"/>
        <w:numPr>
          <w:ilvl w:val="0"/>
          <w:numId w:val="1"/>
        </w:numPr>
      </w:pPr>
      <w:r w:rsidRPr="0092107D">
        <w:rPr>
          <w:b/>
        </w:rPr>
        <w:t>mst_emp_paystructure</w:t>
      </w:r>
      <w:r>
        <w:t xml:space="preserve">: To hold employee wise pay structure </w:t>
      </w:r>
      <w:r w:rsidR="006270F7">
        <w:t xml:space="preserve">information </w:t>
      </w:r>
      <w:r>
        <w:t xml:space="preserve">to record </w:t>
      </w:r>
      <w:r w:rsidR="002C7029">
        <w:t xml:space="preserve">joining and subsequent salary structure. </w:t>
      </w:r>
      <w:r>
        <w:t xml:space="preserve"> E.g. </w:t>
      </w:r>
      <w:r w:rsidR="002C7029" w:rsidRPr="006270F7">
        <w:rPr>
          <w:b/>
          <w:color w:val="00B050"/>
        </w:rPr>
        <w:t>paystructure_id</w:t>
      </w:r>
      <w:r w:rsidR="002C7029">
        <w:t xml:space="preserve">, </w:t>
      </w:r>
      <w:r>
        <w:t>employee_id, effective_date_from</w:t>
      </w:r>
      <w:r w:rsidR="002C7029">
        <w:t xml:space="preserve">, </w:t>
      </w:r>
      <w:r>
        <w:t xml:space="preserve">flg_active ( Y = active, N = inactive. </w:t>
      </w:r>
      <w:r w:rsidR="00CD5C37">
        <w:t>When a new record for an employee is added all other records related to the same employee should be marked inactive automatically</w:t>
      </w:r>
      <w:r>
        <w:t>)</w:t>
      </w:r>
      <w:r w:rsidR="00CD5C37">
        <w:t>.</w:t>
      </w:r>
    </w:p>
    <w:p w:rsidR="006270F7" w:rsidRDefault="006270F7" w:rsidP="006270F7">
      <w:pPr>
        <w:pStyle w:val="ListParagraph"/>
        <w:numPr>
          <w:ilvl w:val="0"/>
          <w:numId w:val="1"/>
        </w:numPr>
      </w:pPr>
      <w:r w:rsidRPr="0092107D">
        <w:rPr>
          <w:b/>
        </w:rPr>
        <w:t>mst_emp_paystructure</w:t>
      </w:r>
      <w:r>
        <w:rPr>
          <w:b/>
        </w:rPr>
        <w:t>_detail</w:t>
      </w:r>
      <w:r>
        <w:t xml:space="preserve">: To hold </w:t>
      </w:r>
      <w:r w:rsidRPr="006270F7">
        <w:rPr>
          <w:b/>
          <w:color w:val="00B050"/>
        </w:rPr>
        <w:t>paystructure_id</w:t>
      </w:r>
      <w:r>
        <w:t xml:space="preserve"> wise pay structure with selected ‘salary component id’ and amount.</w:t>
      </w:r>
    </w:p>
    <w:p w:rsidR="00FF025A" w:rsidRDefault="00FF025A" w:rsidP="00B4561A">
      <w:pPr>
        <w:pStyle w:val="ListParagraph"/>
        <w:numPr>
          <w:ilvl w:val="0"/>
          <w:numId w:val="1"/>
        </w:numPr>
      </w:pPr>
      <w:r w:rsidRPr="0092107D">
        <w:rPr>
          <w:b/>
        </w:rPr>
        <w:t>mst_branch</w:t>
      </w:r>
      <w:r>
        <w:t>: To hold branch details of the organization, e.g. branch_id, branch_name, state_id</w:t>
      </w:r>
      <w:r w:rsidR="00B93ACC">
        <w:t>, branch manager id (employee_id)</w:t>
      </w:r>
      <w:r>
        <w:t>.</w:t>
      </w:r>
    </w:p>
    <w:p w:rsidR="00FF025A" w:rsidRDefault="00FF025A" w:rsidP="00B4561A">
      <w:pPr>
        <w:pStyle w:val="ListParagraph"/>
        <w:numPr>
          <w:ilvl w:val="0"/>
          <w:numId w:val="1"/>
        </w:numPr>
      </w:pPr>
      <w:r w:rsidRPr="0092107D">
        <w:rPr>
          <w:b/>
        </w:rPr>
        <w:t>mst_state</w:t>
      </w:r>
      <w:r>
        <w:t xml:space="preserve">:  </w:t>
      </w:r>
      <w:r w:rsidR="0066523D">
        <w:t>To hold state related information; eg. state_id, state name, country_id.</w:t>
      </w:r>
    </w:p>
    <w:p w:rsidR="0066523D" w:rsidRDefault="0066523D" w:rsidP="00B4561A">
      <w:pPr>
        <w:pStyle w:val="ListParagraph"/>
        <w:numPr>
          <w:ilvl w:val="0"/>
          <w:numId w:val="1"/>
        </w:numPr>
      </w:pPr>
      <w:r w:rsidRPr="0092107D">
        <w:rPr>
          <w:b/>
        </w:rPr>
        <w:t>mst_country</w:t>
      </w:r>
      <w:r>
        <w:t>: To hold country names and country_id.</w:t>
      </w:r>
    </w:p>
    <w:p w:rsidR="0066523D" w:rsidRDefault="00CD5C37" w:rsidP="00B4561A">
      <w:pPr>
        <w:pStyle w:val="ListParagraph"/>
        <w:numPr>
          <w:ilvl w:val="0"/>
          <w:numId w:val="1"/>
        </w:numPr>
      </w:pPr>
      <w:r w:rsidRPr="002467FA">
        <w:rPr>
          <w:b/>
        </w:rPr>
        <w:t>mst_</w:t>
      </w:r>
      <w:r w:rsidR="003D7B47" w:rsidRPr="002467FA">
        <w:rPr>
          <w:b/>
        </w:rPr>
        <w:t>state_profesional_tax</w:t>
      </w:r>
      <w:r w:rsidR="003D7B47">
        <w:t>: To hold state wise (also slab wise) applicable professional tax amount.</w:t>
      </w:r>
      <w:r w:rsidR="00B93ACC">
        <w:t xml:space="preserve"> </w:t>
      </w:r>
    </w:p>
    <w:p w:rsidR="007F43A2" w:rsidRDefault="007F43A2" w:rsidP="00B4561A">
      <w:pPr>
        <w:pStyle w:val="ListParagraph"/>
        <w:numPr>
          <w:ilvl w:val="0"/>
          <w:numId w:val="1"/>
        </w:numPr>
      </w:pPr>
      <w:r w:rsidRPr="0092107D">
        <w:rPr>
          <w:b/>
        </w:rPr>
        <w:t>mst_holiday</w:t>
      </w:r>
      <w:r>
        <w:t xml:space="preserve">: To hold </w:t>
      </w:r>
      <w:r w:rsidR="00185DBA">
        <w:t xml:space="preserve">year wise, </w:t>
      </w:r>
      <w:r w:rsidR="004B789B">
        <w:t>state_id wise holiday dates</w:t>
      </w:r>
      <w:r>
        <w:t>.</w:t>
      </w:r>
    </w:p>
    <w:p w:rsidR="000D4DEE" w:rsidRDefault="000D4DEE" w:rsidP="00C959A9"/>
    <w:p w:rsidR="00C959A9" w:rsidRPr="00AC6D34" w:rsidRDefault="00C959A9" w:rsidP="00C959A9">
      <w:pPr>
        <w:rPr>
          <w:b/>
          <w:u w:val="single"/>
        </w:rPr>
      </w:pPr>
      <w:r w:rsidRPr="00AC6D34">
        <w:rPr>
          <w:b/>
          <w:u w:val="single"/>
        </w:rPr>
        <w:t>Tran Tables:</w:t>
      </w:r>
    </w:p>
    <w:p w:rsidR="00C959A9" w:rsidRDefault="00C959A9" w:rsidP="00C959A9">
      <w:pPr>
        <w:pStyle w:val="ListParagraph"/>
        <w:numPr>
          <w:ilvl w:val="0"/>
          <w:numId w:val="2"/>
        </w:numPr>
      </w:pPr>
      <w:r w:rsidRPr="005E3F91">
        <w:rPr>
          <w:b/>
        </w:rPr>
        <w:t>z_</w:t>
      </w:r>
      <w:r w:rsidR="00425911" w:rsidRPr="005E3F91">
        <w:rPr>
          <w:b/>
        </w:rPr>
        <w:t>att</w:t>
      </w:r>
      <w:r w:rsidR="00D01487">
        <w:rPr>
          <w:b/>
        </w:rPr>
        <w:t>e</w:t>
      </w:r>
      <w:r w:rsidR="00425911" w:rsidRPr="005E3F91">
        <w:rPr>
          <w:b/>
        </w:rPr>
        <w:t>ndance</w:t>
      </w:r>
      <w:r w:rsidR="003E216C">
        <w:t xml:space="preserve">: </w:t>
      </w:r>
      <w:r w:rsidR="00167031">
        <w:t>Branch wise and d</w:t>
      </w:r>
      <w:r w:rsidR="003E216C">
        <w:t>ate wise</w:t>
      </w:r>
      <w:r w:rsidR="00167031">
        <w:t xml:space="preserve"> attendance record to contain attn_id</w:t>
      </w:r>
      <w:r w:rsidR="003E216C">
        <w:t>,</w:t>
      </w:r>
      <w:r w:rsidR="00167031">
        <w:t>branch_id, date.</w:t>
      </w:r>
    </w:p>
    <w:p w:rsidR="00167031" w:rsidRDefault="00167031" w:rsidP="00167031">
      <w:pPr>
        <w:pStyle w:val="ListParagraph"/>
        <w:numPr>
          <w:ilvl w:val="0"/>
          <w:numId w:val="2"/>
        </w:numPr>
      </w:pPr>
      <w:r w:rsidRPr="005E3F91">
        <w:rPr>
          <w:b/>
        </w:rPr>
        <w:t>z_att</w:t>
      </w:r>
      <w:r>
        <w:rPr>
          <w:b/>
        </w:rPr>
        <w:t>e</w:t>
      </w:r>
      <w:r w:rsidRPr="005E3F91">
        <w:rPr>
          <w:b/>
        </w:rPr>
        <w:t>ndance</w:t>
      </w:r>
      <w:r>
        <w:rPr>
          <w:b/>
        </w:rPr>
        <w:t>_detail</w:t>
      </w:r>
      <w:r>
        <w:t>: attn_id wise,date wise, employee id wise flg_attendance (P – Present, A – Absent, L – Leave),update_date_time.</w:t>
      </w:r>
    </w:p>
    <w:p w:rsidR="00425911" w:rsidRDefault="00425911" w:rsidP="00C959A9">
      <w:pPr>
        <w:pStyle w:val="ListParagraph"/>
        <w:numPr>
          <w:ilvl w:val="0"/>
          <w:numId w:val="2"/>
        </w:numPr>
      </w:pPr>
      <w:r w:rsidRPr="005E3F91">
        <w:rPr>
          <w:b/>
        </w:rPr>
        <w:t>z_</w:t>
      </w:r>
      <w:r w:rsidR="00B84432" w:rsidRPr="005E3F91">
        <w:rPr>
          <w:b/>
        </w:rPr>
        <w:t>salary</w:t>
      </w:r>
      <w:r w:rsidR="00B84432">
        <w:t>: salary_id, salary_year,salary_month, processing_date, processed_by.</w:t>
      </w:r>
    </w:p>
    <w:p w:rsidR="00880CB6" w:rsidRDefault="00880CB6" w:rsidP="00880CB6">
      <w:pPr>
        <w:pStyle w:val="ListParagraph"/>
        <w:numPr>
          <w:ilvl w:val="0"/>
          <w:numId w:val="2"/>
        </w:numPr>
      </w:pPr>
      <w:r w:rsidRPr="005E3F91">
        <w:rPr>
          <w:b/>
        </w:rPr>
        <w:t>z_</w:t>
      </w:r>
      <w:r w:rsidR="00B84432" w:rsidRPr="005E3F91">
        <w:rPr>
          <w:b/>
        </w:rPr>
        <w:t>salary</w:t>
      </w:r>
      <w:r w:rsidRPr="005E3F91">
        <w:rPr>
          <w:b/>
        </w:rPr>
        <w:t>_slip</w:t>
      </w:r>
      <w:r w:rsidR="00F90A34">
        <w:t xml:space="preserve">: salary_slip_id, salary_id, </w:t>
      </w:r>
      <w:r w:rsidR="005E3F91">
        <w:t>emp_id</w:t>
      </w:r>
      <w:r w:rsidR="004A0FC4">
        <w:t>, loan_id</w:t>
      </w:r>
      <w:r w:rsidR="005E3F91">
        <w:t>.</w:t>
      </w:r>
    </w:p>
    <w:p w:rsidR="005E3F91" w:rsidRDefault="005E3F91" w:rsidP="005E3F91">
      <w:pPr>
        <w:pStyle w:val="ListParagraph"/>
        <w:numPr>
          <w:ilvl w:val="0"/>
          <w:numId w:val="2"/>
        </w:numPr>
      </w:pPr>
      <w:r w:rsidRPr="005E3F91">
        <w:rPr>
          <w:b/>
        </w:rPr>
        <w:t>z_salary_slip_detail</w:t>
      </w:r>
      <w:r>
        <w:t>: salary_slip_detail _id,salary_slip_id, salary_component_id, component_amount, loan_adj_amount.</w:t>
      </w:r>
    </w:p>
    <w:p w:rsidR="00CA29A5" w:rsidRDefault="00CA29A5" w:rsidP="00880CB6">
      <w:pPr>
        <w:pStyle w:val="ListParagraph"/>
        <w:numPr>
          <w:ilvl w:val="0"/>
          <w:numId w:val="2"/>
        </w:numPr>
      </w:pPr>
      <w:r w:rsidRPr="005E3F91">
        <w:rPr>
          <w:b/>
        </w:rPr>
        <w:t>z</w:t>
      </w:r>
      <w:r w:rsidR="00C44951" w:rsidRPr="005E3F91">
        <w:rPr>
          <w:b/>
        </w:rPr>
        <w:t>_loan</w:t>
      </w:r>
      <w:r w:rsidR="00B2431C">
        <w:t xml:space="preserve">: loan_id, emp_id,loan_amt, emi_amt,no_of_emi, no_of_emi_complete, emi_start_month, emi_start_year, flg_active. </w:t>
      </w:r>
    </w:p>
    <w:p w:rsidR="00F6723A" w:rsidRDefault="00F6723A" w:rsidP="00183B2E">
      <w:r>
        <w:t xml:space="preserve">Ref:  </w:t>
      </w:r>
      <w:r w:rsidR="003A5C84">
        <w:t xml:space="preserve"> </w:t>
      </w:r>
    </w:p>
    <w:p w:rsidR="00F6723A" w:rsidRDefault="00F6723A" w:rsidP="00183B2E">
      <w:r>
        <w:t xml:space="preserve">TDS &gt; </w:t>
      </w:r>
      <w:hyperlink r:id="rId8" w:history="1">
        <w:r>
          <w:rPr>
            <w:rStyle w:val="Hyperlink"/>
          </w:rPr>
          <w:t>https://www.quora.com/How-much-TDS-will-be-deducted-from-my-salary-My-CTC-is-25000-Per-Month</w:t>
        </w:r>
      </w:hyperlink>
    </w:p>
    <w:p w:rsidR="00F6723A" w:rsidRDefault="00F6723A" w:rsidP="00183B2E">
      <w:pPr>
        <w:rPr>
          <w:rStyle w:val="Hyperlink"/>
        </w:rPr>
      </w:pPr>
      <w:r>
        <w:t xml:space="preserve">Components of Salary Slip &gt; </w:t>
      </w:r>
      <w:hyperlink r:id="rId9" w:history="1">
        <w:r>
          <w:rPr>
            <w:rStyle w:val="Hyperlink"/>
          </w:rPr>
          <w:t>https://kredily.com/salary-slip-format-excel-word/?utm_medium=SalarySlipComponents07052019&amp;utm_source=Quora</w:t>
        </w:r>
      </w:hyperlink>
    </w:p>
    <w:p w:rsidR="00647F62" w:rsidRDefault="00647F62" w:rsidP="00183B2E">
      <w:pPr>
        <w:rPr>
          <w:rStyle w:val="Hyperlink"/>
        </w:rPr>
      </w:pPr>
    </w:p>
    <w:p w:rsidR="00647F62" w:rsidRDefault="00647F62" w:rsidP="00183B2E">
      <w:pPr>
        <w:rPr>
          <w:rStyle w:val="Hyperlink"/>
        </w:rPr>
      </w:pPr>
    </w:p>
    <w:p w:rsidR="00647F62" w:rsidRDefault="00647F62" w:rsidP="00183B2E">
      <w:pPr>
        <w:rPr>
          <w:rStyle w:val="Hyperlink"/>
        </w:rPr>
      </w:pPr>
    </w:p>
    <w:p w:rsidR="00647F62" w:rsidRDefault="00647F62" w:rsidP="00183B2E">
      <w:pPr>
        <w:rPr>
          <w:rStyle w:val="Hyperlink"/>
        </w:rPr>
      </w:pPr>
    </w:p>
    <w:p w:rsidR="00647F62" w:rsidRDefault="00647F62" w:rsidP="00183B2E">
      <w:pPr>
        <w:rPr>
          <w:rStyle w:val="Hyperlink"/>
        </w:rPr>
      </w:pPr>
    </w:p>
    <w:p w:rsidR="00647F62" w:rsidRDefault="00647F62" w:rsidP="00647F62">
      <w:r>
        <w:lastRenderedPageBreak/>
        <w:t>mst_branch,</w:t>
      </w:r>
    </w:p>
    <w:p w:rsidR="00647F62" w:rsidRDefault="00647F62" w:rsidP="00647F62">
      <w:r>
        <w:t>mst_company,</w:t>
      </w:r>
    </w:p>
    <w:p w:rsidR="00647F62" w:rsidRDefault="00647F62" w:rsidP="00647F62">
      <w:r>
        <w:t>mst_country,</w:t>
      </w:r>
    </w:p>
    <w:p w:rsidR="00647F62" w:rsidRDefault="00647F62" w:rsidP="00647F62">
      <w:r>
        <w:t>mst_designation,</w:t>
      </w:r>
    </w:p>
    <w:p w:rsidR="00647F62" w:rsidRDefault="00647F62" w:rsidP="00647F62">
      <w:r>
        <w:t>mst_emp,</w:t>
      </w:r>
    </w:p>
    <w:p w:rsidR="00647F62" w:rsidRDefault="00647F62" w:rsidP="00647F62">
      <w:r>
        <w:t>mst_emp_branch,</w:t>
      </w:r>
    </w:p>
    <w:p w:rsidR="00647F62" w:rsidRDefault="00647F62" w:rsidP="00647F62">
      <w:r>
        <w:t>mst_emp_paystructure,</w:t>
      </w:r>
    </w:p>
    <w:p w:rsidR="00647F62" w:rsidRDefault="00647F62" w:rsidP="00647F62">
      <w:r>
        <w:t>mst_emp_paystructure_detail,</w:t>
      </w:r>
    </w:p>
    <w:p w:rsidR="00647F62" w:rsidRDefault="00647F62" w:rsidP="00647F62">
      <w:r>
        <w:t>mst_holiday,</w:t>
      </w:r>
    </w:p>
    <w:p w:rsidR="00647F62" w:rsidRDefault="00647F62" w:rsidP="00647F62">
      <w:r>
        <w:t>mst_salary_components,</w:t>
      </w:r>
    </w:p>
    <w:p w:rsidR="00647F62" w:rsidRDefault="00647F62" w:rsidP="00647F62">
      <w:r>
        <w:t>mst_state,</w:t>
      </w:r>
    </w:p>
    <w:p w:rsidR="00647F62" w:rsidRDefault="00647F62" w:rsidP="00647F62">
      <w:r>
        <w:t>mst_state_profesional_tax,</w:t>
      </w:r>
    </w:p>
    <w:p w:rsidR="00647F62" w:rsidRDefault="00647F62" w:rsidP="00647F62">
      <w:r>
        <w:t>user_mst,</w:t>
      </w:r>
    </w:p>
    <w:p w:rsidR="00647F62" w:rsidRDefault="00647F62" w:rsidP="00647F62">
      <w:r>
        <w:t>z_attendance,</w:t>
      </w:r>
    </w:p>
    <w:p w:rsidR="00647F62" w:rsidRDefault="00647F62" w:rsidP="00647F62">
      <w:r>
        <w:t>z_attendance_detail,</w:t>
      </w:r>
    </w:p>
    <w:p w:rsidR="00647F62" w:rsidRDefault="00647F62" w:rsidP="00647F62">
      <w:r>
        <w:t>z_attendance_temp,</w:t>
      </w:r>
    </w:p>
    <w:p w:rsidR="00647F62" w:rsidRDefault="00647F62" w:rsidP="00647F62">
      <w:r>
        <w:t>z_attendance_temp_detail,</w:t>
      </w:r>
    </w:p>
    <w:p w:rsidR="00647F62" w:rsidRDefault="00647F62" w:rsidP="00647F62">
      <w:r>
        <w:t>z_emp_weekly_off,</w:t>
      </w:r>
    </w:p>
    <w:p w:rsidR="00647F62" w:rsidRDefault="00647F62" w:rsidP="00647F62">
      <w:r>
        <w:t>z_loan,</w:t>
      </w:r>
    </w:p>
    <w:p w:rsidR="00647F62" w:rsidRDefault="00647F62" w:rsidP="00647F62">
      <w:r>
        <w:t>z_salary,</w:t>
      </w:r>
    </w:p>
    <w:p w:rsidR="00647F62" w:rsidRDefault="00647F62" w:rsidP="00647F62">
      <w:r>
        <w:t>z_salary_slip,</w:t>
      </w:r>
    </w:p>
    <w:p w:rsidR="00647F62" w:rsidRDefault="00647F62" w:rsidP="00647F62">
      <w:r>
        <w:t>z_salary_slip_detail,</w:t>
      </w:r>
    </w:p>
    <w:p w:rsidR="00647F62" w:rsidRDefault="00647F62" w:rsidP="00647F62"/>
    <w:p w:rsidR="00647F62" w:rsidRDefault="00647F62" w:rsidP="00647F62"/>
    <w:p w:rsidR="00647F62" w:rsidRDefault="00647F62" w:rsidP="00647F62"/>
    <w:p w:rsidR="00647F62" w:rsidRDefault="00647F62" w:rsidP="00647F62"/>
    <w:p w:rsidR="00647F62" w:rsidRDefault="00647F62" w:rsidP="00647F62">
      <w:r>
        <w:t>clix_payroll</w:t>
      </w:r>
      <w:r>
        <w:t xml:space="preserve"> (db name </w:t>
      </w:r>
      <w:bookmarkStart w:id="0" w:name="_GoBack"/>
      <w:bookmarkEnd w:id="0"/>
      <w:r>
        <w:t>)</w:t>
      </w:r>
    </w:p>
    <w:sectPr w:rsidR="00647F62" w:rsidSect="006006E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B27FF" w:rsidRDefault="006B27FF" w:rsidP="003A5C84">
      <w:pPr>
        <w:spacing w:before="0" w:after="0" w:line="240" w:lineRule="auto"/>
      </w:pPr>
      <w:r>
        <w:separator/>
      </w:r>
    </w:p>
  </w:endnote>
  <w:endnote w:type="continuationSeparator" w:id="0">
    <w:p w:rsidR="006B27FF" w:rsidRDefault="006B27FF" w:rsidP="003A5C84">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B27FF" w:rsidRDefault="006B27FF" w:rsidP="003A5C84">
      <w:pPr>
        <w:spacing w:before="0" w:after="0" w:line="240" w:lineRule="auto"/>
      </w:pPr>
      <w:r>
        <w:separator/>
      </w:r>
    </w:p>
  </w:footnote>
  <w:footnote w:type="continuationSeparator" w:id="0">
    <w:p w:rsidR="006B27FF" w:rsidRDefault="006B27FF" w:rsidP="003A5C84">
      <w:pPr>
        <w:spacing w:before="0"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2B4B29"/>
    <w:multiLevelType w:val="hybridMultilevel"/>
    <w:tmpl w:val="183AB8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E3F1ADF"/>
    <w:multiLevelType w:val="hybridMultilevel"/>
    <w:tmpl w:val="C03C55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B606093"/>
    <w:multiLevelType w:val="hybridMultilevel"/>
    <w:tmpl w:val="A02E6D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7614B8C"/>
    <w:multiLevelType w:val="hybridMultilevel"/>
    <w:tmpl w:val="6FEC37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EF07C7"/>
    <w:rsid w:val="000055E9"/>
    <w:rsid w:val="000252C8"/>
    <w:rsid w:val="000C0504"/>
    <w:rsid w:val="000D1025"/>
    <w:rsid w:val="000D4DEE"/>
    <w:rsid w:val="00123A3D"/>
    <w:rsid w:val="00167031"/>
    <w:rsid w:val="00183B2E"/>
    <w:rsid w:val="00185DBA"/>
    <w:rsid w:val="002467FA"/>
    <w:rsid w:val="00261C9D"/>
    <w:rsid w:val="0029746F"/>
    <w:rsid w:val="002C7029"/>
    <w:rsid w:val="003A5C84"/>
    <w:rsid w:val="003B7A0D"/>
    <w:rsid w:val="003D7B47"/>
    <w:rsid w:val="003E216C"/>
    <w:rsid w:val="00404AB1"/>
    <w:rsid w:val="00425911"/>
    <w:rsid w:val="004A0FC4"/>
    <w:rsid w:val="004B33B0"/>
    <w:rsid w:val="004B789B"/>
    <w:rsid w:val="004D2E74"/>
    <w:rsid w:val="00551EC4"/>
    <w:rsid w:val="00585F14"/>
    <w:rsid w:val="005E3F91"/>
    <w:rsid w:val="005E7820"/>
    <w:rsid w:val="006006E4"/>
    <w:rsid w:val="006270F7"/>
    <w:rsid w:val="00647F62"/>
    <w:rsid w:val="0066523D"/>
    <w:rsid w:val="00692CE0"/>
    <w:rsid w:val="006B27FF"/>
    <w:rsid w:val="006C0EEE"/>
    <w:rsid w:val="00763F92"/>
    <w:rsid w:val="007F43A2"/>
    <w:rsid w:val="00810E57"/>
    <w:rsid w:val="00871FC2"/>
    <w:rsid w:val="00880CB6"/>
    <w:rsid w:val="00897513"/>
    <w:rsid w:val="00906160"/>
    <w:rsid w:val="00911DDA"/>
    <w:rsid w:val="0092107D"/>
    <w:rsid w:val="009F469D"/>
    <w:rsid w:val="009F67B7"/>
    <w:rsid w:val="00AC6D34"/>
    <w:rsid w:val="00B2431C"/>
    <w:rsid w:val="00B4561A"/>
    <w:rsid w:val="00B84432"/>
    <w:rsid w:val="00B93ACC"/>
    <w:rsid w:val="00B93F35"/>
    <w:rsid w:val="00C44951"/>
    <w:rsid w:val="00C959A9"/>
    <w:rsid w:val="00CA29A5"/>
    <w:rsid w:val="00CA7C9A"/>
    <w:rsid w:val="00CD5C37"/>
    <w:rsid w:val="00D01487"/>
    <w:rsid w:val="00D45D7E"/>
    <w:rsid w:val="00E17F36"/>
    <w:rsid w:val="00EA7E66"/>
    <w:rsid w:val="00EF07C7"/>
    <w:rsid w:val="00F6723A"/>
    <w:rsid w:val="00F705A5"/>
    <w:rsid w:val="00F80F13"/>
    <w:rsid w:val="00F810A5"/>
    <w:rsid w:val="00F90A34"/>
    <w:rsid w:val="00FA11B2"/>
    <w:rsid w:val="00FF025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04BBE0E-9777-4AD4-B33F-106CF379A2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en-US"/>
      </w:rPr>
    </w:rPrDefault>
    <w:pPrDefault>
      <w:pPr>
        <w:spacing w:before="200"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F67B7"/>
    <w:rPr>
      <w:sz w:val="20"/>
      <w:szCs w:val="20"/>
    </w:rPr>
  </w:style>
  <w:style w:type="paragraph" w:styleId="Heading1">
    <w:name w:val="heading 1"/>
    <w:basedOn w:val="Normal"/>
    <w:next w:val="Normal"/>
    <w:link w:val="Heading1Char"/>
    <w:uiPriority w:val="9"/>
    <w:qFormat/>
    <w:rsid w:val="009F67B7"/>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after="0"/>
      <w:outlineLvl w:val="0"/>
    </w:pPr>
    <w:rPr>
      <w:b/>
      <w:bCs/>
      <w:caps/>
      <w:color w:val="FFFFFF" w:themeColor="background1"/>
      <w:spacing w:val="15"/>
      <w:sz w:val="22"/>
      <w:szCs w:val="22"/>
    </w:rPr>
  </w:style>
  <w:style w:type="paragraph" w:styleId="Heading2">
    <w:name w:val="heading 2"/>
    <w:basedOn w:val="Normal"/>
    <w:next w:val="Normal"/>
    <w:link w:val="Heading2Char"/>
    <w:uiPriority w:val="9"/>
    <w:unhideWhenUsed/>
    <w:qFormat/>
    <w:rsid w:val="009F67B7"/>
    <w:pPr>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spacing w:after="0"/>
      <w:outlineLvl w:val="1"/>
    </w:pPr>
    <w:rPr>
      <w:caps/>
      <w:spacing w:val="15"/>
      <w:sz w:val="22"/>
      <w:szCs w:val="22"/>
    </w:rPr>
  </w:style>
  <w:style w:type="paragraph" w:styleId="Heading3">
    <w:name w:val="heading 3"/>
    <w:basedOn w:val="Normal"/>
    <w:next w:val="Normal"/>
    <w:link w:val="Heading3Char"/>
    <w:uiPriority w:val="9"/>
    <w:unhideWhenUsed/>
    <w:qFormat/>
    <w:rsid w:val="009F67B7"/>
    <w:pPr>
      <w:pBdr>
        <w:top w:val="single" w:sz="6" w:space="2" w:color="4F81BD" w:themeColor="accent1"/>
        <w:left w:val="single" w:sz="6" w:space="2" w:color="4F81BD" w:themeColor="accent1"/>
      </w:pBdr>
      <w:spacing w:before="300" w:after="0"/>
      <w:outlineLvl w:val="2"/>
    </w:pPr>
    <w:rPr>
      <w:caps/>
      <w:color w:val="243F60" w:themeColor="accent1" w:themeShade="7F"/>
      <w:spacing w:val="15"/>
      <w:sz w:val="22"/>
      <w:szCs w:val="22"/>
    </w:rPr>
  </w:style>
  <w:style w:type="paragraph" w:styleId="Heading4">
    <w:name w:val="heading 4"/>
    <w:basedOn w:val="Normal"/>
    <w:next w:val="Normal"/>
    <w:link w:val="Heading4Char"/>
    <w:uiPriority w:val="9"/>
    <w:unhideWhenUsed/>
    <w:qFormat/>
    <w:rsid w:val="009F67B7"/>
    <w:pPr>
      <w:pBdr>
        <w:top w:val="dotted" w:sz="6" w:space="2" w:color="4F81BD" w:themeColor="accent1"/>
        <w:left w:val="dotted" w:sz="6" w:space="2" w:color="4F81BD" w:themeColor="accent1"/>
      </w:pBdr>
      <w:spacing w:before="300" w:after="0"/>
      <w:outlineLvl w:val="3"/>
    </w:pPr>
    <w:rPr>
      <w:caps/>
      <w:color w:val="365F91" w:themeColor="accent1" w:themeShade="BF"/>
      <w:spacing w:val="10"/>
      <w:sz w:val="22"/>
      <w:szCs w:val="22"/>
    </w:rPr>
  </w:style>
  <w:style w:type="paragraph" w:styleId="Heading5">
    <w:name w:val="heading 5"/>
    <w:basedOn w:val="Normal"/>
    <w:next w:val="Normal"/>
    <w:link w:val="Heading5Char"/>
    <w:uiPriority w:val="9"/>
    <w:unhideWhenUsed/>
    <w:qFormat/>
    <w:rsid w:val="009F67B7"/>
    <w:pPr>
      <w:pBdr>
        <w:bottom w:val="single" w:sz="6" w:space="1" w:color="4F81BD" w:themeColor="accent1"/>
      </w:pBdr>
      <w:spacing w:before="300" w:after="0"/>
      <w:outlineLvl w:val="4"/>
    </w:pPr>
    <w:rPr>
      <w:caps/>
      <w:color w:val="365F91" w:themeColor="accent1" w:themeShade="BF"/>
      <w:spacing w:val="10"/>
      <w:sz w:val="22"/>
      <w:szCs w:val="22"/>
    </w:rPr>
  </w:style>
  <w:style w:type="paragraph" w:styleId="Heading6">
    <w:name w:val="heading 6"/>
    <w:basedOn w:val="Normal"/>
    <w:next w:val="Normal"/>
    <w:link w:val="Heading6Char"/>
    <w:uiPriority w:val="9"/>
    <w:semiHidden/>
    <w:unhideWhenUsed/>
    <w:qFormat/>
    <w:rsid w:val="009F67B7"/>
    <w:pPr>
      <w:pBdr>
        <w:bottom w:val="dotted" w:sz="6" w:space="1" w:color="4F81BD" w:themeColor="accent1"/>
      </w:pBdr>
      <w:spacing w:before="300" w:after="0"/>
      <w:outlineLvl w:val="5"/>
    </w:pPr>
    <w:rPr>
      <w:caps/>
      <w:color w:val="365F91" w:themeColor="accent1" w:themeShade="BF"/>
      <w:spacing w:val="10"/>
      <w:sz w:val="22"/>
      <w:szCs w:val="22"/>
    </w:rPr>
  </w:style>
  <w:style w:type="paragraph" w:styleId="Heading7">
    <w:name w:val="heading 7"/>
    <w:basedOn w:val="Normal"/>
    <w:next w:val="Normal"/>
    <w:link w:val="Heading7Char"/>
    <w:uiPriority w:val="9"/>
    <w:semiHidden/>
    <w:unhideWhenUsed/>
    <w:qFormat/>
    <w:rsid w:val="009F67B7"/>
    <w:pPr>
      <w:spacing w:before="300" w:after="0"/>
      <w:outlineLvl w:val="6"/>
    </w:pPr>
    <w:rPr>
      <w:caps/>
      <w:color w:val="365F91" w:themeColor="accent1" w:themeShade="BF"/>
      <w:spacing w:val="10"/>
      <w:sz w:val="22"/>
      <w:szCs w:val="22"/>
    </w:rPr>
  </w:style>
  <w:style w:type="paragraph" w:styleId="Heading8">
    <w:name w:val="heading 8"/>
    <w:basedOn w:val="Normal"/>
    <w:next w:val="Normal"/>
    <w:link w:val="Heading8Char"/>
    <w:uiPriority w:val="9"/>
    <w:semiHidden/>
    <w:unhideWhenUsed/>
    <w:qFormat/>
    <w:rsid w:val="009F67B7"/>
    <w:pPr>
      <w:spacing w:before="300" w:after="0"/>
      <w:outlineLvl w:val="7"/>
    </w:pPr>
    <w:rPr>
      <w:caps/>
      <w:spacing w:val="10"/>
      <w:sz w:val="18"/>
      <w:szCs w:val="18"/>
    </w:rPr>
  </w:style>
  <w:style w:type="paragraph" w:styleId="Heading9">
    <w:name w:val="heading 9"/>
    <w:basedOn w:val="Normal"/>
    <w:next w:val="Normal"/>
    <w:link w:val="Heading9Char"/>
    <w:uiPriority w:val="9"/>
    <w:semiHidden/>
    <w:unhideWhenUsed/>
    <w:qFormat/>
    <w:rsid w:val="009F67B7"/>
    <w:pPr>
      <w:spacing w:before="300" w:after="0"/>
      <w:outlineLvl w:val="8"/>
    </w:pPr>
    <w:rPr>
      <w:i/>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F67B7"/>
    <w:rPr>
      <w:b/>
      <w:bCs/>
      <w:caps/>
      <w:color w:val="FFFFFF" w:themeColor="background1"/>
      <w:spacing w:val="15"/>
      <w:shd w:val="clear" w:color="auto" w:fill="4F81BD" w:themeFill="accent1"/>
    </w:rPr>
  </w:style>
  <w:style w:type="character" w:customStyle="1" w:styleId="Heading2Char">
    <w:name w:val="Heading 2 Char"/>
    <w:basedOn w:val="DefaultParagraphFont"/>
    <w:link w:val="Heading2"/>
    <w:uiPriority w:val="9"/>
    <w:rsid w:val="009F67B7"/>
    <w:rPr>
      <w:caps/>
      <w:spacing w:val="15"/>
      <w:shd w:val="clear" w:color="auto" w:fill="DBE5F1" w:themeFill="accent1" w:themeFillTint="33"/>
    </w:rPr>
  </w:style>
  <w:style w:type="character" w:customStyle="1" w:styleId="Heading3Char">
    <w:name w:val="Heading 3 Char"/>
    <w:basedOn w:val="DefaultParagraphFont"/>
    <w:link w:val="Heading3"/>
    <w:uiPriority w:val="9"/>
    <w:rsid w:val="009F67B7"/>
    <w:rPr>
      <w:caps/>
      <w:color w:val="243F60" w:themeColor="accent1" w:themeShade="7F"/>
      <w:spacing w:val="15"/>
    </w:rPr>
  </w:style>
  <w:style w:type="character" w:customStyle="1" w:styleId="Heading4Char">
    <w:name w:val="Heading 4 Char"/>
    <w:basedOn w:val="DefaultParagraphFont"/>
    <w:link w:val="Heading4"/>
    <w:uiPriority w:val="9"/>
    <w:rsid w:val="009F67B7"/>
    <w:rPr>
      <w:caps/>
      <w:color w:val="365F91" w:themeColor="accent1" w:themeShade="BF"/>
      <w:spacing w:val="10"/>
    </w:rPr>
  </w:style>
  <w:style w:type="character" w:customStyle="1" w:styleId="Heading5Char">
    <w:name w:val="Heading 5 Char"/>
    <w:basedOn w:val="DefaultParagraphFont"/>
    <w:link w:val="Heading5"/>
    <w:uiPriority w:val="9"/>
    <w:rsid w:val="009F67B7"/>
    <w:rPr>
      <w:caps/>
      <w:color w:val="365F91" w:themeColor="accent1" w:themeShade="BF"/>
      <w:spacing w:val="10"/>
    </w:rPr>
  </w:style>
  <w:style w:type="character" w:customStyle="1" w:styleId="Heading6Char">
    <w:name w:val="Heading 6 Char"/>
    <w:basedOn w:val="DefaultParagraphFont"/>
    <w:link w:val="Heading6"/>
    <w:uiPriority w:val="9"/>
    <w:semiHidden/>
    <w:rsid w:val="009F67B7"/>
    <w:rPr>
      <w:caps/>
      <w:color w:val="365F91" w:themeColor="accent1" w:themeShade="BF"/>
      <w:spacing w:val="10"/>
    </w:rPr>
  </w:style>
  <w:style w:type="character" w:customStyle="1" w:styleId="Heading7Char">
    <w:name w:val="Heading 7 Char"/>
    <w:basedOn w:val="DefaultParagraphFont"/>
    <w:link w:val="Heading7"/>
    <w:uiPriority w:val="9"/>
    <w:semiHidden/>
    <w:rsid w:val="009F67B7"/>
    <w:rPr>
      <w:caps/>
      <w:color w:val="365F91" w:themeColor="accent1" w:themeShade="BF"/>
      <w:spacing w:val="10"/>
    </w:rPr>
  </w:style>
  <w:style w:type="character" w:customStyle="1" w:styleId="Heading8Char">
    <w:name w:val="Heading 8 Char"/>
    <w:basedOn w:val="DefaultParagraphFont"/>
    <w:link w:val="Heading8"/>
    <w:uiPriority w:val="9"/>
    <w:semiHidden/>
    <w:rsid w:val="009F67B7"/>
    <w:rPr>
      <w:caps/>
      <w:spacing w:val="10"/>
      <w:sz w:val="18"/>
      <w:szCs w:val="18"/>
    </w:rPr>
  </w:style>
  <w:style w:type="character" w:customStyle="1" w:styleId="Heading9Char">
    <w:name w:val="Heading 9 Char"/>
    <w:basedOn w:val="DefaultParagraphFont"/>
    <w:link w:val="Heading9"/>
    <w:uiPriority w:val="9"/>
    <w:semiHidden/>
    <w:rsid w:val="009F67B7"/>
    <w:rPr>
      <w:i/>
      <w:caps/>
      <w:spacing w:val="10"/>
      <w:sz w:val="18"/>
      <w:szCs w:val="18"/>
    </w:rPr>
  </w:style>
  <w:style w:type="paragraph" w:styleId="Caption">
    <w:name w:val="caption"/>
    <w:basedOn w:val="Normal"/>
    <w:next w:val="Normal"/>
    <w:uiPriority w:val="35"/>
    <w:semiHidden/>
    <w:unhideWhenUsed/>
    <w:qFormat/>
    <w:rsid w:val="009F67B7"/>
    <w:rPr>
      <w:b/>
      <w:bCs/>
      <w:color w:val="365F91" w:themeColor="accent1" w:themeShade="BF"/>
      <w:sz w:val="16"/>
      <w:szCs w:val="16"/>
    </w:rPr>
  </w:style>
  <w:style w:type="paragraph" w:styleId="Title">
    <w:name w:val="Title"/>
    <w:basedOn w:val="Normal"/>
    <w:next w:val="Normal"/>
    <w:link w:val="TitleChar"/>
    <w:uiPriority w:val="10"/>
    <w:qFormat/>
    <w:rsid w:val="009F67B7"/>
    <w:pPr>
      <w:spacing w:before="720"/>
    </w:pPr>
    <w:rPr>
      <w:caps/>
      <w:color w:val="4F81BD" w:themeColor="accent1"/>
      <w:spacing w:val="10"/>
      <w:kern w:val="28"/>
      <w:sz w:val="52"/>
      <w:szCs w:val="52"/>
    </w:rPr>
  </w:style>
  <w:style w:type="character" w:customStyle="1" w:styleId="TitleChar">
    <w:name w:val="Title Char"/>
    <w:basedOn w:val="DefaultParagraphFont"/>
    <w:link w:val="Title"/>
    <w:uiPriority w:val="10"/>
    <w:rsid w:val="009F67B7"/>
    <w:rPr>
      <w:caps/>
      <w:color w:val="4F81BD" w:themeColor="accent1"/>
      <w:spacing w:val="10"/>
      <w:kern w:val="28"/>
      <w:sz w:val="52"/>
      <w:szCs w:val="52"/>
    </w:rPr>
  </w:style>
  <w:style w:type="paragraph" w:styleId="Subtitle">
    <w:name w:val="Subtitle"/>
    <w:basedOn w:val="Normal"/>
    <w:next w:val="Normal"/>
    <w:link w:val="SubtitleChar"/>
    <w:uiPriority w:val="11"/>
    <w:qFormat/>
    <w:rsid w:val="009F67B7"/>
    <w:pPr>
      <w:spacing w:after="1000" w:line="240" w:lineRule="auto"/>
    </w:pPr>
    <w:rPr>
      <w:caps/>
      <w:color w:val="595959" w:themeColor="text1" w:themeTint="A6"/>
      <w:spacing w:val="10"/>
      <w:sz w:val="24"/>
      <w:szCs w:val="24"/>
    </w:rPr>
  </w:style>
  <w:style w:type="character" w:customStyle="1" w:styleId="SubtitleChar">
    <w:name w:val="Subtitle Char"/>
    <w:basedOn w:val="DefaultParagraphFont"/>
    <w:link w:val="Subtitle"/>
    <w:uiPriority w:val="11"/>
    <w:rsid w:val="009F67B7"/>
    <w:rPr>
      <w:caps/>
      <w:color w:val="595959" w:themeColor="text1" w:themeTint="A6"/>
      <w:spacing w:val="10"/>
      <w:sz w:val="24"/>
      <w:szCs w:val="24"/>
    </w:rPr>
  </w:style>
  <w:style w:type="character" w:styleId="Strong">
    <w:name w:val="Strong"/>
    <w:uiPriority w:val="22"/>
    <w:qFormat/>
    <w:rsid w:val="009F67B7"/>
    <w:rPr>
      <w:b/>
      <w:bCs/>
    </w:rPr>
  </w:style>
  <w:style w:type="character" w:styleId="Emphasis">
    <w:name w:val="Emphasis"/>
    <w:uiPriority w:val="20"/>
    <w:qFormat/>
    <w:rsid w:val="009F67B7"/>
    <w:rPr>
      <w:caps/>
      <w:color w:val="243F60" w:themeColor="accent1" w:themeShade="7F"/>
      <w:spacing w:val="5"/>
    </w:rPr>
  </w:style>
  <w:style w:type="paragraph" w:styleId="NoSpacing">
    <w:name w:val="No Spacing"/>
    <w:basedOn w:val="Normal"/>
    <w:link w:val="NoSpacingChar"/>
    <w:uiPriority w:val="1"/>
    <w:qFormat/>
    <w:rsid w:val="009F67B7"/>
    <w:pPr>
      <w:spacing w:before="0" w:after="0" w:line="240" w:lineRule="auto"/>
    </w:pPr>
  </w:style>
  <w:style w:type="character" w:customStyle="1" w:styleId="NoSpacingChar">
    <w:name w:val="No Spacing Char"/>
    <w:basedOn w:val="DefaultParagraphFont"/>
    <w:link w:val="NoSpacing"/>
    <w:uiPriority w:val="1"/>
    <w:rsid w:val="009F67B7"/>
    <w:rPr>
      <w:sz w:val="20"/>
      <w:szCs w:val="20"/>
    </w:rPr>
  </w:style>
  <w:style w:type="paragraph" w:styleId="ListParagraph">
    <w:name w:val="List Paragraph"/>
    <w:basedOn w:val="Normal"/>
    <w:uiPriority w:val="34"/>
    <w:qFormat/>
    <w:rsid w:val="009F67B7"/>
    <w:pPr>
      <w:ind w:left="720"/>
      <w:contextualSpacing/>
    </w:pPr>
  </w:style>
  <w:style w:type="paragraph" w:styleId="Quote">
    <w:name w:val="Quote"/>
    <w:basedOn w:val="Normal"/>
    <w:next w:val="Normal"/>
    <w:link w:val="QuoteChar"/>
    <w:uiPriority w:val="29"/>
    <w:qFormat/>
    <w:rsid w:val="009F67B7"/>
    <w:rPr>
      <w:i/>
      <w:iCs/>
    </w:rPr>
  </w:style>
  <w:style w:type="character" w:customStyle="1" w:styleId="QuoteChar">
    <w:name w:val="Quote Char"/>
    <w:basedOn w:val="DefaultParagraphFont"/>
    <w:link w:val="Quote"/>
    <w:uiPriority w:val="29"/>
    <w:rsid w:val="009F67B7"/>
    <w:rPr>
      <w:i/>
      <w:iCs/>
      <w:sz w:val="20"/>
      <w:szCs w:val="20"/>
    </w:rPr>
  </w:style>
  <w:style w:type="paragraph" w:styleId="IntenseQuote">
    <w:name w:val="Intense Quote"/>
    <w:basedOn w:val="Normal"/>
    <w:next w:val="Normal"/>
    <w:link w:val="IntenseQuoteChar"/>
    <w:uiPriority w:val="30"/>
    <w:qFormat/>
    <w:rsid w:val="009F67B7"/>
    <w:pPr>
      <w:pBdr>
        <w:top w:val="single" w:sz="4" w:space="10" w:color="4F81BD" w:themeColor="accent1"/>
        <w:left w:val="single" w:sz="4" w:space="10" w:color="4F81BD" w:themeColor="accent1"/>
      </w:pBdr>
      <w:spacing w:after="0"/>
      <w:ind w:left="1296" w:right="1152"/>
      <w:jc w:val="both"/>
    </w:pPr>
    <w:rPr>
      <w:i/>
      <w:iCs/>
      <w:color w:val="4F81BD" w:themeColor="accent1"/>
    </w:rPr>
  </w:style>
  <w:style w:type="character" w:customStyle="1" w:styleId="IntenseQuoteChar">
    <w:name w:val="Intense Quote Char"/>
    <w:basedOn w:val="DefaultParagraphFont"/>
    <w:link w:val="IntenseQuote"/>
    <w:uiPriority w:val="30"/>
    <w:rsid w:val="009F67B7"/>
    <w:rPr>
      <w:i/>
      <w:iCs/>
      <w:color w:val="4F81BD" w:themeColor="accent1"/>
      <w:sz w:val="20"/>
      <w:szCs w:val="20"/>
    </w:rPr>
  </w:style>
  <w:style w:type="character" w:styleId="SubtleEmphasis">
    <w:name w:val="Subtle Emphasis"/>
    <w:uiPriority w:val="19"/>
    <w:qFormat/>
    <w:rsid w:val="009F67B7"/>
    <w:rPr>
      <w:i/>
      <w:iCs/>
      <w:color w:val="243F60" w:themeColor="accent1" w:themeShade="7F"/>
    </w:rPr>
  </w:style>
  <w:style w:type="character" w:styleId="IntenseEmphasis">
    <w:name w:val="Intense Emphasis"/>
    <w:uiPriority w:val="21"/>
    <w:qFormat/>
    <w:rsid w:val="009F67B7"/>
    <w:rPr>
      <w:b/>
      <w:bCs/>
      <w:caps/>
      <w:color w:val="243F60" w:themeColor="accent1" w:themeShade="7F"/>
      <w:spacing w:val="10"/>
    </w:rPr>
  </w:style>
  <w:style w:type="character" w:styleId="SubtleReference">
    <w:name w:val="Subtle Reference"/>
    <w:uiPriority w:val="31"/>
    <w:qFormat/>
    <w:rsid w:val="009F67B7"/>
    <w:rPr>
      <w:b/>
      <w:bCs/>
      <w:color w:val="4F81BD" w:themeColor="accent1"/>
    </w:rPr>
  </w:style>
  <w:style w:type="character" w:styleId="IntenseReference">
    <w:name w:val="Intense Reference"/>
    <w:uiPriority w:val="32"/>
    <w:qFormat/>
    <w:rsid w:val="009F67B7"/>
    <w:rPr>
      <w:b/>
      <w:bCs/>
      <w:i/>
      <w:iCs/>
      <w:caps/>
      <w:color w:val="4F81BD" w:themeColor="accent1"/>
    </w:rPr>
  </w:style>
  <w:style w:type="character" w:styleId="BookTitle">
    <w:name w:val="Book Title"/>
    <w:uiPriority w:val="33"/>
    <w:qFormat/>
    <w:rsid w:val="009F67B7"/>
    <w:rPr>
      <w:b/>
      <w:bCs/>
      <w:i/>
      <w:iCs/>
      <w:spacing w:val="9"/>
    </w:rPr>
  </w:style>
  <w:style w:type="paragraph" w:styleId="TOCHeading">
    <w:name w:val="TOC Heading"/>
    <w:basedOn w:val="Heading1"/>
    <w:next w:val="Normal"/>
    <w:uiPriority w:val="39"/>
    <w:semiHidden/>
    <w:unhideWhenUsed/>
    <w:qFormat/>
    <w:rsid w:val="009F67B7"/>
    <w:pPr>
      <w:outlineLvl w:val="9"/>
    </w:pPr>
  </w:style>
  <w:style w:type="character" w:styleId="Hyperlink">
    <w:name w:val="Hyperlink"/>
    <w:basedOn w:val="DefaultParagraphFont"/>
    <w:uiPriority w:val="99"/>
    <w:semiHidden/>
    <w:unhideWhenUsed/>
    <w:rsid w:val="00F6723A"/>
    <w:rPr>
      <w:color w:val="0000FF"/>
      <w:u w:val="single"/>
    </w:rPr>
  </w:style>
  <w:style w:type="paragraph" w:styleId="Header">
    <w:name w:val="header"/>
    <w:basedOn w:val="Normal"/>
    <w:link w:val="HeaderChar"/>
    <w:uiPriority w:val="99"/>
    <w:semiHidden/>
    <w:unhideWhenUsed/>
    <w:rsid w:val="003A5C84"/>
    <w:pPr>
      <w:tabs>
        <w:tab w:val="center" w:pos="4680"/>
        <w:tab w:val="right" w:pos="9360"/>
      </w:tabs>
      <w:spacing w:before="0" w:after="0" w:line="240" w:lineRule="auto"/>
    </w:pPr>
  </w:style>
  <w:style w:type="character" w:customStyle="1" w:styleId="HeaderChar">
    <w:name w:val="Header Char"/>
    <w:basedOn w:val="DefaultParagraphFont"/>
    <w:link w:val="Header"/>
    <w:uiPriority w:val="99"/>
    <w:semiHidden/>
    <w:rsid w:val="003A5C84"/>
    <w:rPr>
      <w:sz w:val="20"/>
      <w:szCs w:val="20"/>
    </w:rPr>
  </w:style>
  <w:style w:type="paragraph" w:styleId="Footer">
    <w:name w:val="footer"/>
    <w:basedOn w:val="Normal"/>
    <w:link w:val="FooterChar"/>
    <w:uiPriority w:val="99"/>
    <w:semiHidden/>
    <w:unhideWhenUsed/>
    <w:rsid w:val="003A5C84"/>
    <w:pPr>
      <w:tabs>
        <w:tab w:val="center" w:pos="4680"/>
        <w:tab w:val="right" w:pos="9360"/>
      </w:tabs>
      <w:spacing w:before="0" w:after="0" w:line="240" w:lineRule="auto"/>
    </w:pPr>
  </w:style>
  <w:style w:type="character" w:customStyle="1" w:styleId="FooterChar">
    <w:name w:val="Footer Char"/>
    <w:basedOn w:val="DefaultParagraphFont"/>
    <w:link w:val="Footer"/>
    <w:uiPriority w:val="99"/>
    <w:semiHidden/>
    <w:rsid w:val="003A5C84"/>
    <w:rPr>
      <w:sz w:val="20"/>
      <w:szCs w:val="20"/>
    </w:rPr>
  </w:style>
  <w:style w:type="paragraph" w:styleId="BalloonText">
    <w:name w:val="Balloon Text"/>
    <w:basedOn w:val="Normal"/>
    <w:link w:val="BalloonTextChar"/>
    <w:uiPriority w:val="99"/>
    <w:semiHidden/>
    <w:unhideWhenUsed/>
    <w:rsid w:val="00897513"/>
    <w:pPr>
      <w:spacing w:before="0"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751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quora.com/How-much-TDS-will-be-deducted-from-my-salary-My-CTC-is-25000-Per-Month"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kredily.com/salary-slip-format-excel-word/?utm_medium=SalarySlipComponents07052019&amp;utm_source=Quor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Verve">
      <a:majorFont>
        <a:latin typeface="Century Gothic"/>
        <a:ea typeface=""/>
        <a:cs typeface=""/>
        <a:font script="Jpan" typeface="HGｺﾞｼｯｸM"/>
        <a:font script="Hang" typeface="HY중고딕"/>
        <a:font script="Hans" typeface="幼圆"/>
        <a:font script="Hant" typeface="微軟正黑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ajorFont>
      <a:minorFont>
        <a:latin typeface="Century Gothic"/>
        <a:ea typeface=""/>
        <a:cs typeface=""/>
        <a:font script="Jpan" typeface="ＭＳ ゴシック"/>
        <a:font script="Hang" typeface="HY중고딕"/>
        <a:font script="Hans" typeface="幼圆"/>
        <a:font script="Hant" typeface="微軟正黑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803</TotalTime>
  <Pages>4</Pages>
  <Words>754</Words>
  <Characters>4300</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Kaushik Saha</cp:lastModifiedBy>
  <cp:revision>55</cp:revision>
  <dcterms:created xsi:type="dcterms:W3CDTF">2019-11-06T11:19:00Z</dcterms:created>
  <dcterms:modified xsi:type="dcterms:W3CDTF">2021-01-11T13:47:00Z</dcterms:modified>
</cp:coreProperties>
</file>